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E" w:rsidRDefault="009029FF">
      <w:pPr>
        <w:spacing w:line="580" w:lineRule="exact"/>
        <w:textAlignment w:val="center"/>
        <w:rPr>
          <w:rFonts w:ascii="宋体" w:hAnsi="宋体" w:cs="FZFSK--GBK1-0"/>
          <w:kern w:val="0"/>
          <w:sz w:val="28"/>
          <w:szCs w:val="28"/>
        </w:rPr>
      </w:pPr>
      <w:r>
        <w:rPr>
          <w:rFonts w:ascii="宋体" w:hAnsi="宋体" w:cs="FZFSK--GBK1-0" w:hint="eastAsia"/>
          <w:kern w:val="0"/>
          <w:sz w:val="28"/>
          <w:szCs w:val="28"/>
        </w:rPr>
        <w:t>附件</w:t>
      </w:r>
      <w:r>
        <w:rPr>
          <w:rFonts w:ascii="宋体" w:hAnsi="宋体" w:cs="FZFSK--GBK1-0" w:hint="eastAsia"/>
          <w:kern w:val="0"/>
          <w:sz w:val="28"/>
          <w:szCs w:val="28"/>
        </w:rPr>
        <w:t>2</w:t>
      </w:r>
      <w:r>
        <w:rPr>
          <w:rFonts w:ascii="宋体" w:hAnsi="宋体" w:cs="FZFSK--GBK1-0" w:hint="eastAsia"/>
          <w:kern w:val="0"/>
          <w:sz w:val="28"/>
          <w:szCs w:val="28"/>
        </w:rPr>
        <w:t>：</w:t>
      </w:r>
    </w:p>
    <w:p w:rsidR="00F773BE" w:rsidRDefault="009029FF">
      <w:pPr>
        <w:spacing w:line="580" w:lineRule="exact"/>
        <w:jc w:val="center"/>
        <w:textAlignment w:val="center"/>
        <w:rPr>
          <w:rFonts w:asciiTheme="minorEastAsia" w:hAnsiTheme="minorEastAsia" w:cstheme="minorEastAsia"/>
          <w:b/>
          <w:kern w:val="0"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学校各二级党组织“两学一做”学习教育工作开展情况月报表</w:t>
      </w:r>
    </w:p>
    <w:bookmarkEnd w:id="0"/>
    <w:p w:rsidR="000E39D7" w:rsidRDefault="000E39D7" w:rsidP="000E39D7">
      <w:pPr>
        <w:textAlignment w:val="center"/>
        <w:rPr>
          <w:rFonts w:ascii="宋体" w:hAnsi="宋体" w:cs="FZFSK--GBK1-0" w:hint="eastAsia"/>
          <w:kern w:val="0"/>
          <w:sz w:val="24"/>
          <w:szCs w:val="24"/>
        </w:rPr>
      </w:pPr>
    </w:p>
    <w:p w:rsidR="00F773BE" w:rsidRDefault="009029FF" w:rsidP="000E39D7">
      <w:pPr>
        <w:textAlignment w:val="center"/>
        <w:rPr>
          <w:rFonts w:ascii="宋体" w:hAnsi="宋体" w:cs="FZFSK--GBK1-0"/>
          <w:kern w:val="0"/>
          <w:sz w:val="28"/>
          <w:szCs w:val="28"/>
        </w:rPr>
      </w:pPr>
      <w:r>
        <w:rPr>
          <w:rFonts w:ascii="宋体" w:hAnsi="宋体" w:cs="FZFSK--GBK1-0" w:hint="eastAsia"/>
          <w:kern w:val="0"/>
          <w:sz w:val="24"/>
          <w:szCs w:val="24"/>
        </w:rPr>
        <w:t>填报</w:t>
      </w:r>
      <w:r>
        <w:rPr>
          <w:rFonts w:ascii="宋体" w:hAnsi="宋体" w:cs="FZFSK--GBK1-0"/>
          <w:kern w:val="0"/>
          <w:sz w:val="24"/>
          <w:szCs w:val="24"/>
        </w:rPr>
        <w:t>单位</w:t>
      </w:r>
      <w:r>
        <w:rPr>
          <w:rFonts w:ascii="宋体" w:hAnsi="宋体" w:cs="FZFSK--GBK1-0" w:hint="eastAsia"/>
          <w:kern w:val="0"/>
          <w:sz w:val="24"/>
          <w:szCs w:val="24"/>
        </w:rPr>
        <w:t>（盖章</w:t>
      </w:r>
      <w:r>
        <w:rPr>
          <w:rFonts w:ascii="宋体" w:hAnsi="宋体" w:cs="FZFSK--GBK1-0"/>
          <w:kern w:val="0"/>
          <w:sz w:val="24"/>
          <w:szCs w:val="24"/>
        </w:rPr>
        <w:t>）：</w:t>
      </w:r>
      <w:r>
        <w:rPr>
          <w:rFonts w:ascii="宋体" w:hAnsi="宋体" w:cs="FZFSK--GBK1-0" w:hint="eastAsia"/>
          <w:kern w:val="0"/>
          <w:sz w:val="24"/>
          <w:szCs w:val="24"/>
        </w:rPr>
        <w:t xml:space="preserve">  </w:t>
      </w:r>
      <w:r w:rsidR="000E39D7">
        <w:rPr>
          <w:rFonts w:ascii="宋体" w:hAnsi="宋体" w:cs="FZFSK--GBK1-0" w:hint="eastAsia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FZFSK--GBK1-0" w:hint="eastAsia"/>
          <w:kern w:val="0"/>
          <w:sz w:val="24"/>
          <w:szCs w:val="24"/>
        </w:rPr>
        <w:t>填报</w:t>
      </w:r>
      <w:r>
        <w:rPr>
          <w:rFonts w:ascii="宋体" w:hAnsi="宋体" w:cs="FZFSK--GBK1-0"/>
          <w:kern w:val="0"/>
          <w:sz w:val="24"/>
          <w:szCs w:val="24"/>
        </w:rPr>
        <w:t>时间：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270"/>
        <w:gridCol w:w="2359"/>
        <w:gridCol w:w="2066"/>
        <w:gridCol w:w="2380"/>
      </w:tblGrid>
      <w:tr w:rsidR="00F773BE">
        <w:trPr>
          <w:trHeight w:val="527"/>
          <w:jc w:val="center"/>
        </w:trPr>
        <w:tc>
          <w:tcPr>
            <w:tcW w:w="771" w:type="dxa"/>
            <w:vMerge w:val="restart"/>
          </w:tcPr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9029FF">
            <w:pPr>
              <w:jc w:val="center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  <w:r>
              <w:rPr>
                <w:rFonts w:ascii="宋体" w:hAnsi="宋体" w:cs="FZFSK--GBK1-0" w:hint="eastAsia"/>
                <w:kern w:val="0"/>
                <w:sz w:val="24"/>
                <w:szCs w:val="24"/>
              </w:rPr>
              <w:t>工作开展</w:t>
            </w:r>
            <w:r>
              <w:rPr>
                <w:rFonts w:ascii="宋体" w:hAnsi="宋体" w:cs="FZFSK--GBK1-0"/>
                <w:kern w:val="0"/>
                <w:sz w:val="24"/>
                <w:szCs w:val="24"/>
              </w:rPr>
              <w:t>情况</w:t>
            </w:r>
          </w:p>
        </w:tc>
        <w:tc>
          <w:tcPr>
            <w:tcW w:w="2270" w:type="dxa"/>
            <w:vAlign w:val="center"/>
          </w:tcPr>
          <w:p w:rsidR="00F773BE" w:rsidRDefault="009029FF">
            <w:pPr>
              <w:jc w:val="center"/>
              <w:textAlignment w:val="center"/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FZFSK--GBK1-0" w:hint="eastAsia"/>
                <w:b/>
                <w:bCs/>
                <w:kern w:val="0"/>
                <w:sz w:val="24"/>
                <w:szCs w:val="24"/>
              </w:rPr>
              <w:t>开展时间</w:t>
            </w:r>
          </w:p>
        </w:tc>
        <w:tc>
          <w:tcPr>
            <w:tcW w:w="2359" w:type="dxa"/>
            <w:vAlign w:val="center"/>
          </w:tcPr>
          <w:p w:rsidR="00F773BE" w:rsidRDefault="009029FF">
            <w:pPr>
              <w:jc w:val="center"/>
              <w:textAlignment w:val="center"/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FZFSK--GBK1-0" w:hint="eastAsia"/>
                <w:b/>
                <w:bCs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2066" w:type="dxa"/>
            <w:vAlign w:val="center"/>
          </w:tcPr>
          <w:p w:rsidR="00F773BE" w:rsidRDefault="009029FF">
            <w:pPr>
              <w:jc w:val="center"/>
              <w:textAlignment w:val="center"/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FZFSK--GBK1-0" w:hint="eastAsia"/>
                <w:b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  <w:t>任务</w:t>
            </w:r>
            <w:r>
              <w:rPr>
                <w:rFonts w:ascii="宋体" w:hAnsi="宋体" w:cs="FZFSK--GBK1-0" w:hint="eastAsia"/>
                <w:b/>
                <w:bCs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  <w:t>成效</w:t>
            </w:r>
          </w:p>
        </w:tc>
        <w:tc>
          <w:tcPr>
            <w:tcW w:w="2380" w:type="dxa"/>
            <w:vAlign w:val="center"/>
          </w:tcPr>
          <w:p w:rsidR="00F773BE" w:rsidRDefault="009029FF">
            <w:pPr>
              <w:jc w:val="center"/>
              <w:textAlignment w:val="center"/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FZFSK--GBK1-0" w:hint="eastAsia"/>
                <w:b/>
                <w:bCs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cs="FZFSK--GBK1-0"/>
                <w:b/>
                <w:bCs/>
                <w:kern w:val="0"/>
                <w:sz w:val="24"/>
                <w:szCs w:val="24"/>
              </w:rPr>
              <w:t>情况</w:t>
            </w:r>
          </w:p>
        </w:tc>
      </w:tr>
      <w:tr w:rsidR="00F773BE" w:rsidTr="000E39D7">
        <w:trPr>
          <w:trHeight w:val="1072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 w:rsidTr="000E39D7">
        <w:trPr>
          <w:trHeight w:val="974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 w:rsidTr="000E39D7">
        <w:trPr>
          <w:trHeight w:val="1249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>
        <w:trPr>
          <w:trHeight w:val="634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>
        <w:trPr>
          <w:trHeight w:val="634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>
        <w:trPr>
          <w:trHeight w:val="634"/>
          <w:jc w:val="center"/>
        </w:trPr>
        <w:tc>
          <w:tcPr>
            <w:tcW w:w="771" w:type="dxa"/>
            <w:vMerge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27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  <w:tr w:rsidR="00F773BE">
        <w:trPr>
          <w:trHeight w:val="1154"/>
          <w:jc w:val="center"/>
        </w:trPr>
        <w:tc>
          <w:tcPr>
            <w:tcW w:w="771" w:type="dxa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  <w:p w:rsidR="00F773BE" w:rsidRDefault="009029FF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  <w:r>
              <w:rPr>
                <w:rFonts w:ascii="宋体" w:hAnsi="宋体" w:cs="FZFSK--GBK1-0"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cs="FZFSK--GBK1-0" w:hint="eastAsia"/>
                <w:kern w:val="0"/>
                <w:sz w:val="24"/>
                <w:szCs w:val="24"/>
              </w:rPr>
              <w:t>存在</w:t>
            </w:r>
            <w:r>
              <w:rPr>
                <w:rFonts w:ascii="宋体" w:hAnsi="宋体" w:cs="FZFSK--GBK1-0"/>
                <w:kern w:val="0"/>
                <w:sz w:val="24"/>
                <w:szCs w:val="24"/>
              </w:rPr>
              <w:t>问题</w:t>
            </w:r>
          </w:p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  <w:tc>
          <w:tcPr>
            <w:tcW w:w="9075" w:type="dxa"/>
            <w:gridSpan w:val="4"/>
          </w:tcPr>
          <w:p w:rsidR="00F773BE" w:rsidRDefault="00F773BE">
            <w:pPr>
              <w:jc w:val="left"/>
              <w:textAlignment w:val="center"/>
              <w:rPr>
                <w:rFonts w:ascii="宋体" w:hAnsi="宋体" w:cs="FZFSK--GBK1-0"/>
                <w:kern w:val="0"/>
                <w:sz w:val="24"/>
                <w:szCs w:val="24"/>
              </w:rPr>
            </w:pPr>
          </w:p>
        </w:tc>
      </w:tr>
    </w:tbl>
    <w:p w:rsidR="00F773BE" w:rsidRDefault="009029FF">
      <w:pPr>
        <w:spacing w:line="400" w:lineRule="exact"/>
        <w:jc w:val="left"/>
        <w:textAlignment w:val="center"/>
        <w:rPr>
          <w:rFonts w:ascii="宋体" w:hAnsi="宋体" w:cs="FZFSK--GBK1-0"/>
          <w:kern w:val="0"/>
          <w:szCs w:val="21"/>
        </w:rPr>
      </w:pPr>
      <w:r>
        <w:rPr>
          <w:rFonts w:ascii="宋体" w:hAnsi="宋体" w:cs="FZFSK--GBK1-0" w:hint="eastAsia"/>
          <w:kern w:val="0"/>
          <w:szCs w:val="21"/>
        </w:rPr>
        <w:t>填表说明</w:t>
      </w:r>
      <w:r>
        <w:rPr>
          <w:rFonts w:ascii="宋体" w:hAnsi="宋体" w:cs="FZFSK--GBK1-0"/>
          <w:kern w:val="0"/>
          <w:szCs w:val="21"/>
        </w:rPr>
        <w:t>：</w:t>
      </w:r>
    </w:p>
    <w:p w:rsidR="00F773BE" w:rsidRDefault="009029FF">
      <w:pPr>
        <w:spacing w:line="400" w:lineRule="exact"/>
        <w:ind w:left="315" w:hangingChars="150" w:hanging="315"/>
        <w:jc w:val="left"/>
        <w:textAlignment w:val="center"/>
        <w:rPr>
          <w:rFonts w:ascii="宋体" w:hAnsi="宋体" w:cs="FZFSK--GBK1-0"/>
          <w:kern w:val="0"/>
          <w:szCs w:val="21"/>
        </w:rPr>
      </w:pPr>
      <w:r>
        <w:rPr>
          <w:rFonts w:ascii="宋体" w:hAnsi="宋体" w:cs="FZFSK--GBK1-0" w:hint="eastAsia"/>
          <w:kern w:val="0"/>
          <w:szCs w:val="21"/>
        </w:rPr>
        <w:t>1</w:t>
      </w:r>
      <w:r>
        <w:rPr>
          <w:rFonts w:ascii="宋体" w:hAnsi="宋体" w:cs="FZFSK--GBK1-0" w:hint="eastAsia"/>
          <w:kern w:val="0"/>
          <w:szCs w:val="21"/>
        </w:rPr>
        <w:t>、“工作安排”</w:t>
      </w:r>
      <w:r>
        <w:rPr>
          <w:rFonts w:ascii="宋体" w:hAnsi="宋体" w:cs="FZFSK--GBK1-0"/>
          <w:kern w:val="0"/>
          <w:szCs w:val="21"/>
        </w:rPr>
        <w:t>一栏</w:t>
      </w:r>
      <w:r>
        <w:rPr>
          <w:rFonts w:ascii="宋体" w:hAnsi="宋体" w:cs="FZFSK--GBK1-0" w:hint="eastAsia"/>
          <w:kern w:val="0"/>
          <w:szCs w:val="21"/>
        </w:rPr>
        <w:t>，可填写</w:t>
      </w:r>
      <w:r>
        <w:rPr>
          <w:rFonts w:ascii="宋体" w:hAnsi="宋体" w:cs="FZFSK--GBK1-0"/>
          <w:kern w:val="0"/>
          <w:szCs w:val="21"/>
        </w:rPr>
        <w:t>：</w:t>
      </w:r>
      <w:r>
        <w:rPr>
          <w:rFonts w:ascii="宋体" w:hAnsi="宋体" w:cs="FZFSK--GBK1-0" w:hint="eastAsia"/>
          <w:kern w:val="0"/>
          <w:szCs w:val="21"/>
        </w:rPr>
        <w:t>组织</w:t>
      </w:r>
      <w:r>
        <w:rPr>
          <w:rFonts w:ascii="宋体" w:hAnsi="宋体" w:cs="FZFSK--GBK1-0"/>
          <w:kern w:val="0"/>
          <w:szCs w:val="21"/>
        </w:rPr>
        <w:t>准备</w:t>
      </w:r>
      <w:r>
        <w:rPr>
          <w:rFonts w:ascii="宋体" w:hAnsi="宋体" w:cs="FZFSK--GBK1-0" w:hint="eastAsia"/>
          <w:kern w:val="0"/>
          <w:szCs w:val="21"/>
        </w:rPr>
        <w:t>、动员部署、学习讨论、召开民主生活会和组织生活会、开展民主评议党员、抓好问题整改、做合格党员等</w:t>
      </w:r>
      <w:r>
        <w:rPr>
          <w:rFonts w:ascii="宋体" w:hAnsi="宋体" w:cs="FZFSK--GBK1-0"/>
          <w:kern w:val="0"/>
          <w:szCs w:val="21"/>
        </w:rPr>
        <w:t>；</w:t>
      </w:r>
    </w:p>
    <w:p w:rsidR="00F773BE" w:rsidRDefault="009029FF">
      <w:pPr>
        <w:spacing w:line="400" w:lineRule="exact"/>
        <w:jc w:val="left"/>
        <w:textAlignment w:val="center"/>
        <w:rPr>
          <w:rFonts w:ascii="宋体" w:hAnsi="宋体" w:cs="FZFSK--GBK1-0"/>
          <w:kern w:val="0"/>
          <w:szCs w:val="21"/>
        </w:rPr>
      </w:pPr>
      <w:r>
        <w:rPr>
          <w:rFonts w:ascii="宋体" w:hAnsi="宋体" w:cs="FZFSK--GBK1-0"/>
          <w:kern w:val="0"/>
          <w:szCs w:val="21"/>
        </w:rPr>
        <w:t>2</w:t>
      </w:r>
      <w:r>
        <w:rPr>
          <w:rFonts w:ascii="宋体" w:hAnsi="宋体" w:cs="FZFSK--GBK1-0" w:hint="eastAsia"/>
          <w:kern w:val="0"/>
          <w:szCs w:val="21"/>
        </w:rPr>
        <w:t>、“主要</w:t>
      </w:r>
      <w:r>
        <w:rPr>
          <w:rFonts w:ascii="宋体" w:hAnsi="宋体" w:cs="FZFSK--GBK1-0"/>
          <w:kern w:val="0"/>
          <w:szCs w:val="21"/>
        </w:rPr>
        <w:t>任务</w:t>
      </w:r>
      <w:r>
        <w:rPr>
          <w:rFonts w:ascii="宋体" w:hAnsi="宋体" w:cs="FZFSK--GBK1-0" w:hint="eastAsia"/>
          <w:kern w:val="0"/>
          <w:szCs w:val="21"/>
        </w:rPr>
        <w:t>与</w:t>
      </w:r>
      <w:r>
        <w:rPr>
          <w:rFonts w:ascii="宋体" w:hAnsi="宋体" w:cs="FZFSK--GBK1-0"/>
          <w:kern w:val="0"/>
          <w:szCs w:val="21"/>
        </w:rPr>
        <w:t>成效</w:t>
      </w:r>
      <w:r>
        <w:rPr>
          <w:rFonts w:ascii="宋体" w:hAnsi="宋体" w:cs="FZFSK--GBK1-0" w:hint="eastAsia"/>
          <w:kern w:val="0"/>
          <w:szCs w:val="21"/>
        </w:rPr>
        <w:t>”</w:t>
      </w:r>
      <w:r>
        <w:rPr>
          <w:rFonts w:ascii="宋体" w:hAnsi="宋体" w:cs="FZFSK--GBK1-0"/>
          <w:kern w:val="0"/>
          <w:szCs w:val="21"/>
        </w:rPr>
        <w:t>一栏</w:t>
      </w:r>
      <w:r>
        <w:rPr>
          <w:rFonts w:ascii="宋体" w:hAnsi="宋体" w:cs="FZFSK--GBK1-0" w:hint="eastAsia"/>
          <w:kern w:val="0"/>
          <w:szCs w:val="21"/>
        </w:rPr>
        <w:t>，可填写：</w:t>
      </w:r>
      <w:r>
        <w:rPr>
          <w:rFonts w:ascii="宋体" w:hAnsi="宋体" w:cs="FZFSK--GBK1-0"/>
          <w:kern w:val="0"/>
          <w:szCs w:val="21"/>
        </w:rPr>
        <w:t>主要</w:t>
      </w:r>
      <w:r>
        <w:rPr>
          <w:rFonts w:ascii="宋体" w:hAnsi="宋体" w:cs="FZFSK--GBK1-0" w:hint="eastAsia"/>
          <w:kern w:val="0"/>
          <w:szCs w:val="21"/>
        </w:rPr>
        <w:t>任务</w:t>
      </w:r>
      <w:r>
        <w:rPr>
          <w:rFonts w:ascii="宋体" w:hAnsi="宋体" w:cs="FZFSK--GBK1-0"/>
          <w:kern w:val="0"/>
          <w:szCs w:val="21"/>
        </w:rPr>
        <w:t>措施与成效</w:t>
      </w:r>
      <w:r>
        <w:rPr>
          <w:rFonts w:ascii="宋体" w:hAnsi="宋体" w:cs="FZFSK--GBK1-0" w:hint="eastAsia"/>
          <w:kern w:val="0"/>
          <w:szCs w:val="21"/>
        </w:rPr>
        <w:t>；</w:t>
      </w:r>
    </w:p>
    <w:p w:rsidR="00F773BE" w:rsidRDefault="009029FF">
      <w:pPr>
        <w:spacing w:line="400" w:lineRule="exact"/>
        <w:ind w:left="315" w:hangingChars="150" w:hanging="315"/>
        <w:jc w:val="left"/>
        <w:textAlignment w:val="center"/>
        <w:rPr>
          <w:rFonts w:ascii="宋体" w:hAnsi="宋体" w:cs="FZFSK--GBK1-0"/>
          <w:kern w:val="0"/>
          <w:szCs w:val="21"/>
        </w:rPr>
      </w:pPr>
      <w:r>
        <w:rPr>
          <w:rFonts w:ascii="宋体" w:hAnsi="宋体" w:cs="FZFSK--GBK1-0" w:hint="eastAsia"/>
          <w:kern w:val="0"/>
          <w:szCs w:val="21"/>
        </w:rPr>
        <w:t>3</w:t>
      </w:r>
      <w:r>
        <w:rPr>
          <w:rFonts w:ascii="宋体" w:hAnsi="宋体" w:cs="FZFSK--GBK1-0" w:hint="eastAsia"/>
          <w:kern w:val="0"/>
          <w:szCs w:val="21"/>
        </w:rPr>
        <w:t>、“人员</w:t>
      </w:r>
      <w:r>
        <w:rPr>
          <w:rFonts w:ascii="宋体" w:hAnsi="宋体" w:cs="FZFSK--GBK1-0"/>
          <w:kern w:val="0"/>
          <w:szCs w:val="21"/>
        </w:rPr>
        <w:t>情况</w:t>
      </w:r>
      <w:r>
        <w:rPr>
          <w:rFonts w:ascii="宋体" w:hAnsi="宋体" w:cs="FZFSK--GBK1-0" w:hint="eastAsia"/>
          <w:kern w:val="0"/>
          <w:szCs w:val="21"/>
        </w:rPr>
        <w:t>”</w:t>
      </w:r>
      <w:r>
        <w:rPr>
          <w:rFonts w:ascii="宋体" w:hAnsi="宋体" w:cs="FZFSK--GBK1-0"/>
          <w:kern w:val="0"/>
          <w:szCs w:val="21"/>
        </w:rPr>
        <w:t>一栏</w:t>
      </w:r>
      <w:r>
        <w:rPr>
          <w:rFonts w:ascii="宋体" w:hAnsi="宋体" w:cs="FZFSK--GBK1-0" w:hint="eastAsia"/>
          <w:kern w:val="0"/>
          <w:szCs w:val="21"/>
        </w:rPr>
        <w:t>，可</w:t>
      </w:r>
      <w:r>
        <w:rPr>
          <w:rFonts w:ascii="宋体" w:hAnsi="宋体" w:cs="FZFSK--GBK1-0"/>
          <w:kern w:val="0"/>
          <w:szCs w:val="21"/>
        </w:rPr>
        <w:t>填写：</w:t>
      </w:r>
      <w:r>
        <w:rPr>
          <w:rFonts w:ascii="宋体" w:hAnsi="宋体" w:cs="FZFSK--GBK1-0" w:hint="eastAsia"/>
          <w:kern w:val="0"/>
          <w:szCs w:val="21"/>
        </w:rPr>
        <w:t>主持人、</w:t>
      </w:r>
      <w:r>
        <w:rPr>
          <w:rFonts w:ascii="宋体" w:hAnsi="宋体" w:cs="FZFSK--GBK1-0"/>
          <w:kern w:val="0"/>
          <w:szCs w:val="21"/>
        </w:rPr>
        <w:t>主讲人</w:t>
      </w:r>
      <w:r>
        <w:rPr>
          <w:rFonts w:ascii="宋体" w:hAnsi="宋体" w:cs="FZFSK--GBK1-0" w:hint="eastAsia"/>
          <w:kern w:val="0"/>
          <w:szCs w:val="21"/>
        </w:rPr>
        <w:t>、</w:t>
      </w:r>
      <w:r>
        <w:rPr>
          <w:rFonts w:ascii="宋体" w:hAnsi="宋体" w:cs="FZFSK--GBK1-0"/>
          <w:kern w:val="0"/>
          <w:szCs w:val="21"/>
        </w:rPr>
        <w:t>参加党员人数</w:t>
      </w:r>
      <w:r>
        <w:rPr>
          <w:rFonts w:ascii="宋体" w:hAnsi="宋体" w:cs="FZFSK--GBK1-0" w:hint="eastAsia"/>
          <w:kern w:val="0"/>
          <w:szCs w:val="21"/>
        </w:rPr>
        <w:t>（其中处级</w:t>
      </w:r>
      <w:r>
        <w:rPr>
          <w:rFonts w:ascii="宋体" w:hAnsi="宋体" w:cs="FZFSK--GBK1-0"/>
          <w:kern w:val="0"/>
          <w:szCs w:val="21"/>
        </w:rPr>
        <w:t>以上</w:t>
      </w:r>
      <w:r>
        <w:rPr>
          <w:rFonts w:ascii="宋体" w:hAnsi="宋体" w:cs="FZFSK--GBK1-0" w:hint="eastAsia"/>
          <w:kern w:val="0"/>
          <w:szCs w:val="21"/>
        </w:rPr>
        <w:t>党员</w:t>
      </w:r>
      <w:r>
        <w:rPr>
          <w:rFonts w:ascii="宋体" w:hAnsi="宋体" w:cs="FZFSK--GBK1-0"/>
          <w:kern w:val="0"/>
          <w:szCs w:val="21"/>
        </w:rPr>
        <w:t>人数）</w:t>
      </w:r>
      <w:r>
        <w:rPr>
          <w:rFonts w:ascii="宋体" w:hAnsi="宋体" w:cs="FZFSK--GBK1-0" w:hint="eastAsia"/>
          <w:kern w:val="0"/>
          <w:szCs w:val="21"/>
        </w:rPr>
        <w:t>等</w:t>
      </w:r>
      <w:r>
        <w:rPr>
          <w:rFonts w:ascii="宋体" w:hAnsi="宋体" w:cs="FZFSK--GBK1-0"/>
          <w:kern w:val="0"/>
          <w:szCs w:val="21"/>
        </w:rPr>
        <w:t>；</w:t>
      </w:r>
    </w:p>
    <w:p w:rsidR="00F773BE" w:rsidRDefault="009029FF">
      <w:pPr>
        <w:spacing w:line="400" w:lineRule="exact"/>
        <w:ind w:left="315" w:hangingChars="150" w:hanging="315"/>
        <w:jc w:val="left"/>
        <w:textAlignment w:val="center"/>
      </w:pPr>
      <w:r>
        <w:rPr>
          <w:rFonts w:ascii="宋体" w:hAnsi="宋体" w:cs="FZFSK--GBK1-0" w:hint="eastAsia"/>
          <w:kern w:val="0"/>
          <w:szCs w:val="21"/>
        </w:rPr>
        <w:t>4</w:t>
      </w:r>
      <w:r>
        <w:rPr>
          <w:rFonts w:ascii="宋体" w:hAnsi="宋体" w:cs="FZFSK--GBK1-0" w:hint="eastAsia"/>
          <w:kern w:val="0"/>
          <w:szCs w:val="21"/>
        </w:rPr>
        <w:t>、请以各二级党组织为单位</w:t>
      </w:r>
      <w:r>
        <w:rPr>
          <w:rFonts w:ascii="宋体" w:hAnsi="宋体" w:cs="FZFSK--GBK1-0"/>
          <w:kern w:val="0"/>
          <w:szCs w:val="21"/>
        </w:rPr>
        <w:t>，</w:t>
      </w:r>
      <w:r>
        <w:rPr>
          <w:rFonts w:ascii="宋体" w:hAnsi="宋体" w:cs="FZFSK--GBK1-0" w:hint="eastAsia"/>
          <w:kern w:val="0"/>
          <w:szCs w:val="21"/>
        </w:rPr>
        <w:t>认真</w:t>
      </w:r>
      <w:r>
        <w:rPr>
          <w:rFonts w:ascii="宋体" w:hAnsi="宋体" w:cs="FZFSK--GBK1-0"/>
          <w:kern w:val="0"/>
          <w:szCs w:val="21"/>
        </w:rPr>
        <w:t>填写以上表格</w:t>
      </w:r>
      <w:r>
        <w:rPr>
          <w:rFonts w:ascii="宋体" w:hAnsi="宋体" w:cs="FZFSK--GBK1-0" w:hint="eastAsia"/>
          <w:kern w:val="0"/>
          <w:szCs w:val="21"/>
        </w:rPr>
        <w:t>内容，并</w:t>
      </w:r>
      <w:r>
        <w:rPr>
          <w:rFonts w:ascii="宋体" w:hAnsi="宋体" w:cs="FZFSK--GBK1-0"/>
          <w:kern w:val="0"/>
          <w:szCs w:val="21"/>
        </w:rPr>
        <w:t>于每月最后</w:t>
      </w:r>
      <w:r>
        <w:rPr>
          <w:rFonts w:ascii="宋体" w:hAnsi="宋体" w:cs="FZFSK--GBK1-0" w:hint="eastAsia"/>
          <w:kern w:val="0"/>
          <w:szCs w:val="21"/>
        </w:rPr>
        <w:t>一个工作日，</w:t>
      </w:r>
      <w:r>
        <w:rPr>
          <w:rFonts w:ascii="宋体" w:hAnsi="宋体" w:cs="FZFSK--GBK1-0"/>
          <w:kern w:val="0"/>
          <w:szCs w:val="21"/>
        </w:rPr>
        <w:t>将电子版和纸质版报给</w:t>
      </w:r>
      <w:r>
        <w:rPr>
          <w:rFonts w:ascii="宋体" w:hAnsi="宋体" w:cs="FZFSK--GBK1-0" w:hint="eastAsia"/>
          <w:kern w:val="0"/>
          <w:szCs w:val="21"/>
        </w:rPr>
        <w:t>校纪委</w:t>
      </w:r>
      <w:r>
        <w:rPr>
          <w:rFonts w:ascii="宋体" w:hAnsi="宋体" w:cs="FZFSK--GBK1-0"/>
          <w:kern w:val="0"/>
          <w:szCs w:val="21"/>
        </w:rPr>
        <w:t>办公室</w:t>
      </w:r>
      <w:r>
        <w:rPr>
          <w:rFonts w:ascii="宋体" w:hAnsi="宋体" w:cs="FZFSK--GBK1-0" w:hint="eastAsia"/>
          <w:kern w:val="0"/>
          <w:szCs w:val="21"/>
        </w:rPr>
        <w:t>许笑莉，联系方式</w:t>
      </w:r>
      <w:r>
        <w:rPr>
          <w:rFonts w:ascii="宋体" w:hAnsi="宋体" w:cs="FZFSK--GBK1-0"/>
          <w:kern w:val="0"/>
          <w:szCs w:val="21"/>
        </w:rPr>
        <w:t>：</w:t>
      </w:r>
      <w:r>
        <w:rPr>
          <w:rFonts w:ascii="宋体" w:hAnsi="宋体" w:cs="FZFSK--GBK1-0" w:hint="eastAsia"/>
          <w:kern w:val="0"/>
          <w:szCs w:val="21"/>
        </w:rPr>
        <w:t>65167727</w:t>
      </w:r>
      <w:r>
        <w:rPr>
          <w:rFonts w:ascii="宋体" w:hAnsi="宋体" w:cs="FZFSK--GBK1-0" w:hint="eastAsia"/>
          <w:kern w:val="0"/>
          <w:szCs w:val="21"/>
        </w:rPr>
        <w:t>（分机</w:t>
      </w:r>
      <w:r>
        <w:rPr>
          <w:rFonts w:ascii="宋体" w:hAnsi="宋体" w:cs="FZFSK--GBK1-0" w:hint="eastAsia"/>
          <w:kern w:val="0"/>
          <w:szCs w:val="21"/>
        </w:rPr>
        <w:t>67727</w:t>
      </w:r>
      <w:r>
        <w:rPr>
          <w:rFonts w:ascii="宋体" w:hAnsi="宋体" w:cs="FZFSK--GBK1-0"/>
          <w:kern w:val="0"/>
          <w:szCs w:val="21"/>
        </w:rPr>
        <w:t>）</w:t>
      </w:r>
      <w:r>
        <w:rPr>
          <w:rFonts w:ascii="宋体" w:hAnsi="宋体" w:cs="FZFSK--GBK1-0" w:hint="eastAsia"/>
          <w:kern w:val="0"/>
          <w:szCs w:val="21"/>
        </w:rPr>
        <w:t>，</w:t>
      </w:r>
      <w:r>
        <w:rPr>
          <w:rFonts w:ascii="宋体" w:hAnsi="宋体" w:cs="FZFSK--GBK1-0"/>
          <w:kern w:val="0"/>
          <w:szCs w:val="21"/>
        </w:rPr>
        <w:t>邮箱：</w:t>
      </w:r>
      <w:r>
        <w:rPr>
          <w:rFonts w:ascii="宋体" w:hAnsi="宋体" w:cs="FZFSK--GBK1-0"/>
          <w:kern w:val="0"/>
          <w:szCs w:val="21"/>
        </w:rPr>
        <w:t>610738802@qq.com</w:t>
      </w:r>
      <w:r>
        <w:rPr>
          <w:rFonts w:ascii="宋体" w:hAnsi="宋体" w:cs="FZFSK--GBK1-0" w:hint="eastAsia"/>
          <w:kern w:val="0"/>
          <w:szCs w:val="21"/>
        </w:rPr>
        <w:t>。</w:t>
      </w:r>
    </w:p>
    <w:sectPr w:rsidR="00F773BE" w:rsidSect="00F773BE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FF" w:rsidRDefault="009029FF" w:rsidP="00F773BE">
      <w:r>
        <w:separator/>
      </w:r>
    </w:p>
  </w:endnote>
  <w:endnote w:type="continuationSeparator" w:id="1">
    <w:p w:rsidR="009029FF" w:rsidRDefault="009029FF" w:rsidP="00F7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E" w:rsidRDefault="00F773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 filled="f" stroked="f">
          <v:textbox style="mso-fit-shape-to-text:t" inset="0,0,0,0">
            <w:txbxContent>
              <w:p w:rsidR="00F773BE" w:rsidRDefault="00F773BE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029F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E39D7" w:rsidRPr="000E39D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FF" w:rsidRDefault="009029FF" w:rsidP="00F773BE">
      <w:r>
        <w:separator/>
      </w:r>
    </w:p>
  </w:footnote>
  <w:footnote w:type="continuationSeparator" w:id="1">
    <w:p w:rsidR="009029FF" w:rsidRDefault="009029FF" w:rsidP="00F77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E" w:rsidRDefault="00F773BE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EA2B88"/>
    <w:rsid w:val="000E39D7"/>
    <w:rsid w:val="009029FF"/>
    <w:rsid w:val="00D05D29"/>
    <w:rsid w:val="00F773BE"/>
    <w:rsid w:val="41EA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7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pc41</dc:creator>
  <cp:lastModifiedBy>许笑莉</cp:lastModifiedBy>
  <cp:revision>2</cp:revision>
  <dcterms:created xsi:type="dcterms:W3CDTF">2016-05-20T03:40:00Z</dcterms:created>
  <dcterms:modified xsi:type="dcterms:W3CDTF">2016-05-20T03:50:00Z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