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2F" w:rsidRPr="00A23E2F" w:rsidRDefault="00A23E2F" w:rsidP="00A23E2F">
      <w:pPr>
        <w:widowControl/>
        <w:spacing w:before="100" w:beforeAutospacing="1" w:after="100" w:afterAutospacing="1" w:line="580" w:lineRule="atLeast"/>
        <w:ind w:right="554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7"/>
        </w:rPr>
      </w:pPr>
      <w:r w:rsidRPr="00A23E2F">
        <w:rPr>
          <w:rFonts w:ascii="方正小标宋简体" w:eastAsia="方正小标宋简体" w:hAnsi="微软雅黑" w:cs="宋体" w:hint="eastAsia"/>
          <w:color w:val="000000"/>
          <w:kern w:val="0"/>
          <w:sz w:val="40"/>
          <w:szCs w:val="44"/>
        </w:rPr>
        <w:t>关于申报政府采购项目意向公开业务的通知</w:t>
      </w:r>
    </w:p>
    <w:p w:rsidR="00A23E2F" w:rsidRPr="00A23E2F" w:rsidRDefault="00A23E2F" w:rsidP="00A23E2F">
      <w:pPr>
        <w:widowControl/>
        <w:spacing w:before="100" w:beforeAutospacing="1" w:after="100" w:afterAutospacing="1" w:line="580" w:lineRule="atLeast"/>
        <w:ind w:right="554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招投字[2021]1号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各部门（单位）：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省级预算单位2021年1月1日起实施的采购项目，必须开展采购意向公开。根据《财政部关于促进政府采购公平竞争优化营商环境的通知》（财库〔2019〕38号）以及《财政部关于开展政府采购意向公开工作的通知》（财库〔2020〕10号）、《安徽省财政厅转发财政部关于开展政府采购意向公开工作的通知》（皖财购〔2020〕458号）、《2021年省级政府采购预算编制和执行工作的温馨提示》的有关要求，为做好我校政府采购项目意向公开工作，保证项目后续计划申报及采购实施，现就我校政府采购意向公开有关事项通知如下：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b/>
          <w:bCs/>
          <w:color w:val="000000"/>
          <w:kern w:val="0"/>
          <w:sz w:val="30"/>
          <w:szCs w:val="30"/>
        </w:rPr>
        <w:t>一、意向公开项目范围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1.除协议供货、定点采购、网上商城外的政府集中采购目录以内的采购项目；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2.项目预算50万元以上的货物类、服务类项目（包括科研类设备与服务）；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3.项目预算60万元以上的工程类项目（包括基建工程）。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b/>
          <w:bCs/>
          <w:color w:val="000000"/>
          <w:kern w:val="0"/>
          <w:sz w:val="30"/>
          <w:szCs w:val="30"/>
        </w:rPr>
        <w:lastRenderedPageBreak/>
        <w:t>二、意向公开政策要求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上述范围内的政府采购项目采购前须提前进行意向公开满30天。一般项目须于2021年3月30日前全部公开完毕，复杂项目须于5月30日前公开完毕。年度预算执行中追加的政府采购项目，预算指标下达后30日内应完成采购意向公开。未公开采购意向或公开时间不足30日的项目，将无法在财政一体化系统申报采购计划，全年无法实施采购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b/>
          <w:bCs/>
          <w:color w:val="000000"/>
          <w:kern w:val="0"/>
          <w:sz w:val="30"/>
          <w:szCs w:val="30"/>
        </w:rPr>
        <w:t>三、意向公开申报操作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b/>
          <w:bCs/>
          <w:color w:val="000000"/>
          <w:kern w:val="0"/>
          <w:sz w:val="30"/>
          <w:szCs w:val="30"/>
        </w:rPr>
        <w:t>1.需要在2021年上半年实施采购的意向公开范围内的项目</w:t>
      </w: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，如已确定项目预算和采购内容的（附以往年度已下达的预算批复，或学校党委常委会、校长办公会审议通过的议题表），请完整填写《采购意向公开申请表》（详见附件1），经部门行政主要负责人签字并加盖部门公章后，将申请表电子档和签字盖章扫描件（文件命名格式为：“XXX部门采购意向公开申请表”）最迟于2021年2月1日前发至邮箱1135930050@qq.com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b/>
          <w:bCs/>
          <w:color w:val="000000"/>
          <w:kern w:val="0"/>
          <w:sz w:val="30"/>
          <w:szCs w:val="30"/>
        </w:rPr>
        <w:t>2.需要在2021年实施采购的意向公开范围内的项目，</w:t>
      </w: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已申报项目预算和确定采购内容的（附已基本确定的预算安排，或学校党委常委会、校长办公会审议通过的议题表），须完整填写《采购意向公开申请表》，经部门行政主要负责人签字并加</w:t>
      </w: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lastRenderedPageBreak/>
        <w:t>盖部门公章后，将申请表电子档和签字盖章扫描件（文件命名格式为：“XXX部门采购意向公开申请表”）最迟于3月15日前发至邮箱1135930050@qq.com。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3. 各部门（单位）提交采购意向公开申请表后，须在30天内完善项目采购需求，并报送至招标办。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4.招标办将分阶段汇总部门采购意向公开申请表，结合学校2021年度财务预算，通过安徽省政府采购网（www.ccgp-anhui.gov.cn）进行意向公开，通过财政一体化系统申报采购计划。招标办意向公开工作联系人及咨询电话：李老师65167852、周老师65160113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b/>
          <w:bCs/>
          <w:color w:val="000000"/>
          <w:kern w:val="0"/>
          <w:sz w:val="30"/>
          <w:szCs w:val="30"/>
        </w:rPr>
        <w:t>四、特别提醒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1.各部门（单位）须对本部门申报的采购意向公开申请表内容认真审核，项目预算确定应有充分依据。采购意向一旦公开，已公开内容原则上不得进行调整。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2.针对采购意向公开工作，请各部门（单位）高度重视，提前谋划，统筹安排，按规定的时间节点做好采购意向公开工作。因未及时递交采购意向公开申请表而导致采购项目无法实施的，风险由各部门自行承担。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特此通知。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b/>
          <w:bCs/>
          <w:color w:val="000000"/>
          <w:kern w:val="0"/>
          <w:sz w:val="30"/>
          <w:szCs w:val="30"/>
        </w:rPr>
        <w:lastRenderedPageBreak/>
        <w:t> 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附件1：采购意向公开申请表</w:t>
      </w:r>
    </w:p>
    <w:p w:rsidR="00A23E2F" w:rsidRP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附件2：《安徽省财政厅转发财政部关于开展政府采购意向公开工作的通知》（皖财购〔2020〕458号）</w:t>
      </w:r>
    </w:p>
    <w:p w:rsidR="00A23E2F" w:rsidRDefault="00A23E2F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方正仿宋_GBK" w:eastAsia="方正仿宋_GBK" w:hAnsi="微软雅黑" w:cs="宋体"/>
          <w:color w:val="000000"/>
          <w:kern w:val="0"/>
          <w:sz w:val="30"/>
          <w:szCs w:val="30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附件3：《2021年省级政府采购预算编制和执行工作的温馨提示》</w:t>
      </w:r>
    </w:p>
    <w:p w:rsidR="00A23E2F" w:rsidRPr="00A23E2F" w:rsidRDefault="00580134" w:rsidP="00A23E2F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附件</w:t>
      </w:r>
      <w:r w:rsid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详见</w:t>
      </w:r>
      <w:r w:rsidR="00A23E2F">
        <w:rPr>
          <w:rFonts w:ascii="方正仿宋_GBK" w:eastAsia="方正仿宋_GBK" w:hAnsi="微软雅黑" w:cs="宋体"/>
          <w:color w:val="000000"/>
          <w:kern w:val="0"/>
          <w:sz w:val="30"/>
          <w:szCs w:val="30"/>
        </w:rPr>
        <w:t>链接：</w:t>
      </w:r>
      <w:r w:rsidR="00A23E2F" w:rsidRPr="00A23E2F">
        <w:rPr>
          <w:rFonts w:ascii="方正仿宋_GBK" w:eastAsia="方正仿宋_GBK" w:hAnsi="微软雅黑" w:cs="宋体"/>
          <w:color w:val="000000"/>
          <w:kern w:val="0"/>
          <w:sz w:val="30"/>
          <w:szCs w:val="30"/>
        </w:rPr>
        <w:t>http://zbgl.ahmu.edu.cn/sfw_cms/e?page=cms.detail&amp;cid=49831&amp;nextcid=49831&amp;aid=5273</w:t>
      </w:r>
    </w:p>
    <w:p w:rsidR="00A23E2F" w:rsidRPr="00A23E2F" w:rsidRDefault="00A23E2F" w:rsidP="00A41841">
      <w:pPr>
        <w:widowControl/>
        <w:spacing w:before="100" w:beforeAutospacing="1" w:after="100" w:afterAutospacing="1" w:line="360" w:lineRule="atLeast"/>
        <w:ind w:firstLine="592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23E2F">
        <w:rPr>
          <w:rFonts w:ascii="方正仿宋_GBK" w:eastAsia="方正仿宋_GBK" w:hAnsi="微软雅黑" w:cs="宋体" w:hint="eastAsia"/>
          <w:color w:val="000000"/>
          <w:kern w:val="0"/>
          <w:sz w:val="30"/>
          <w:szCs w:val="30"/>
        </w:rPr>
        <w:t> </w:t>
      </w:r>
      <w:bookmarkStart w:id="0" w:name="_GoBack"/>
      <w:bookmarkEnd w:id="0"/>
    </w:p>
    <w:p w:rsidR="007D78FB" w:rsidRPr="00A23E2F" w:rsidRDefault="005B15C6"/>
    <w:sectPr w:rsidR="007D78FB" w:rsidRPr="00A2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C6" w:rsidRDefault="005B15C6" w:rsidP="00A23E2F">
      <w:r>
        <w:separator/>
      </w:r>
    </w:p>
  </w:endnote>
  <w:endnote w:type="continuationSeparator" w:id="0">
    <w:p w:rsidR="005B15C6" w:rsidRDefault="005B15C6" w:rsidP="00A2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C6" w:rsidRDefault="005B15C6" w:rsidP="00A23E2F">
      <w:r>
        <w:separator/>
      </w:r>
    </w:p>
  </w:footnote>
  <w:footnote w:type="continuationSeparator" w:id="0">
    <w:p w:rsidR="005B15C6" w:rsidRDefault="005B15C6" w:rsidP="00A2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E4"/>
    <w:rsid w:val="00314EE4"/>
    <w:rsid w:val="00536848"/>
    <w:rsid w:val="00580134"/>
    <w:rsid w:val="005B15C6"/>
    <w:rsid w:val="008D50E1"/>
    <w:rsid w:val="00A23E2F"/>
    <w:rsid w:val="00A41841"/>
    <w:rsid w:val="00A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0EE25-4C80-422E-B7A9-2F6EEC5A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4</cp:revision>
  <dcterms:created xsi:type="dcterms:W3CDTF">2021-05-06T03:57:00Z</dcterms:created>
  <dcterms:modified xsi:type="dcterms:W3CDTF">2021-05-07T08:56:00Z</dcterms:modified>
</cp:coreProperties>
</file>